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30B15" w14:textId="1A2BE29B" w:rsidR="00296F68" w:rsidRPr="00B67C9C" w:rsidRDefault="00296F68" w:rsidP="00296F68">
      <w:pPr>
        <w:spacing w:after="0"/>
        <w:ind w:left="-1134"/>
        <w:jc w:val="center"/>
        <w:rPr>
          <w:sz w:val="24"/>
          <w:szCs w:val="24"/>
        </w:rPr>
      </w:pPr>
      <w:r w:rsidRPr="00B67C9C">
        <w:rPr>
          <w:rFonts w:hint="cs"/>
          <w:sz w:val="40"/>
          <w:szCs w:val="40"/>
          <w:cs/>
        </w:rPr>
        <w:t>แบบข้อมูลการจัดซื้อจัดจ้างในรอบเดือน</w:t>
      </w:r>
      <w:r>
        <w:rPr>
          <w:rFonts w:hint="cs"/>
          <w:sz w:val="40"/>
          <w:szCs w:val="40"/>
          <w:cs/>
        </w:rPr>
        <w:t xml:space="preserve"> </w:t>
      </w:r>
      <w:r w:rsidR="004B3D61">
        <w:rPr>
          <w:rFonts w:hint="cs"/>
          <w:sz w:val="40"/>
          <w:szCs w:val="40"/>
          <w:cs/>
        </w:rPr>
        <w:t>ธันวาคม</w:t>
      </w:r>
      <w:r>
        <w:rPr>
          <w:rFonts w:hint="cs"/>
          <w:sz w:val="40"/>
          <w:szCs w:val="40"/>
          <w:cs/>
        </w:rPr>
        <w:t xml:space="preserve"> 256</w:t>
      </w:r>
      <w:r w:rsidR="005832D3">
        <w:rPr>
          <w:rFonts w:hint="cs"/>
          <w:sz w:val="40"/>
          <w:szCs w:val="40"/>
          <w:cs/>
        </w:rPr>
        <w:t>8</w:t>
      </w:r>
      <w:r>
        <w:rPr>
          <w:rFonts w:hint="cs"/>
          <w:sz w:val="40"/>
          <w:szCs w:val="40"/>
          <w:cs/>
        </w:rPr>
        <w:t xml:space="preserve"> </w:t>
      </w:r>
      <w:r w:rsidRPr="00B67C9C">
        <w:rPr>
          <w:rFonts w:hint="cs"/>
          <w:sz w:val="40"/>
          <w:szCs w:val="40"/>
          <w:cs/>
        </w:rPr>
        <w:t>ปีงบประมาณ พ.ค.256</w:t>
      </w:r>
      <w:r w:rsidR="005832D3">
        <w:rPr>
          <w:rFonts w:hint="cs"/>
          <w:sz w:val="40"/>
          <w:szCs w:val="40"/>
          <w:cs/>
        </w:rPr>
        <w:t>9</w:t>
      </w:r>
    </w:p>
    <w:p w14:paraId="4D8D18FE" w14:textId="77777777" w:rsidR="00296F68" w:rsidRPr="00B67C9C" w:rsidRDefault="00296F68" w:rsidP="00296F68">
      <w:pPr>
        <w:spacing w:after="0"/>
        <w:jc w:val="center"/>
        <w:rPr>
          <w:sz w:val="40"/>
          <w:szCs w:val="40"/>
        </w:rPr>
      </w:pPr>
      <w:r w:rsidRPr="00B67C9C">
        <w:rPr>
          <w:rFonts w:hint="cs"/>
          <w:sz w:val="40"/>
          <w:szCs w:val="40"/>
          <w:cs/>
        </w:rPr>
        <w:t>สถานีตำรวจภูธร</w:t>
      </w:r>
      <w:r>
        <w:rPr>
          <w:rFonts w:hint="cs"/>
          <w:sz w:val="40"/>
          <w:szCs w:val="40"/>
          <w:cs/>
        </w:rPr>
        <w:t>ร่องเคาะ จว.ลำปาง</w:t>
      </w:r>
    </w:p>
    <w:p w14:paraId="3904A57C" w14:textId="4573DCD7" w:rsidR="00296F68" w:rsidRDefault="00296F68" w:rsidP="00296F68">
      <w:pPr>
        <w:spacing w:after="0"/>
        <w:jc w:val="center"/>
      </w:pPr>
      <w:r>
        <w:rPr>
          <w:rFonts w:hint="cs"/>
          <w:cs/>
        </w:rPr>
        <w:t xml:space="preserve">ข้อมูล ณ วันที่ </w:t>
      </w:r>
      <w:r w:rsidR="009935D8">
        <w:rPr>
          <w:rFonts w:hint="cs"/>
          <w:cs/>
        </w:rPr>
        <w:t>27</w:t>
      </w:r>
      <w:r>
        <w:rPr>
          <w:rFonts w:hint="cs"/>
          <w:cs/>
        </w:rPr>
        <w:t xml:space="preserve"> </w:t>
      </w:r>
      <w:r w:rsidR="004B3D61">
        <w:rPr>
          <w:rFonts w:hint="cs"/>
          <w:cs/>
        </w:rPr>
        <w:t>ธันวาคม</w:t>
      </w:r>
      <w:r>
        <w:rPr>
          <w:rFonts w:hint="cs"/>
          <w:cs/>
        </w:rPr>
        <w:t xml:space="preserve"> 256</w:t>
      </w:r>
      <w:r w:rsidR="00D737E1">
        <w:rPr>
          <w:rFonts w:hint="cs"/>
          <w:cs/>
        </w:rPr>
        <w:t>8</w:t>
      </w:r>
    </w:p>
    <w:p w14:paraId="024D5E64" w14:textId="77777777" w:rsidR="00296F68" w:rsidRDefault="00296F68" w:rsidP="00296F68">
      <w:pPr>
        <w:spacing w:after="0"/>
        <w:jc w:val="center"/>
        <w:rPr>
          <w:cs/>
        </w:rPr>
      </w:pPr>
    </w:p>
    <w:tbl>
      <w:tblPr>
        <w:tblStyle w:val="ae"/>
        <w:tblW w:w="15257" w:type="dxa"/>
        <w:tblInd w:w="-714" w:type="dxa"/>
        <w:tblLook w:val="04A0" w:firstRow="1" w:lastRow="0" w:firstColumn="1" w:lastColumn="0" w:noHBand="0" w:noVBand="1"/>
      </w:tblPr>
      <w:tblGrid>
        <w:gridCol w:w="709"/>
        <w:gridCol w:w="1276"/>
        <w:gridCol w:w="1134"/>
        <w:gridCol w:w="992"/>
        <w:gridCol w:w="1276"/>
        <w:gridCol w:w="1418"/>
        <w:gridCol w:w="1275"/>
        <w:gridCol w:w="1418"/>
        <w:gridCol w:w="1276"/>
        <w:gridCol w:w="1842"/>
        <w:gridCol w:w="2641"/>
      </w:tblGrid>
      <w:tr w:rsidR="005832D3" w:rsidRPr="005305B5" w14:paraId="7FB36781" w14:textId="77777777" w:rsidTr="007872DA">
        <w:trPr>
          <w:trHeight w:val="801"/>
        </w:trPr>
        <w:tc>
          <w:tcPr>
            <w:tcW w:w="709" w:type="dxa"/>
          </w:tcPr>
          <w:p w14:paraId="208951DC" w14:textId="77777777" w:rsidR="005832D3" w:rsidRPr="005305B5" w:rsidRDefault="005832D3" w:rsidP="007872DA">
            <w:pPr>
              <w:jc w:val="center"/>
              <w:rPr>
                <w:sz w:val="24"/>
                <w:szCs w:val="24"/>
              </w:rPr>
            </w:pPr>
            <w:r w:rsidRPr="005305B5">
              <w:rPr>
                <w:rFonts w:hint="cs"/>
                <w:sz w:val="24"/>
                <w:szCs w:val="24"/>
                <w:cs/>
              </w:rPr>
              <w:t>ลำดับ</w:t>
            </w:r>
          </w:p>
        </w:tc>
        <w:tc>
          <w:tcPr>
            <w:tcW w:w="1276" w:type="dxa"/>
          </w:tcPr>
          <w:p w14:paraId="4F162296" w14:textId="77777777" w:rsidR="005832D3" w:rsidRPr="005305B5" w:rsidRDefault="005832D3" w:rsidP="007872DA">
            <w:pPr>
              <w:jc w:val="center"/>
              <w:rPr>
                <w:sz w:val="24"/>
                <w:szCs w:val="24"/>
              </w:rPr>
            </w:pPr>
            <w:r w:rsidRPr="005305B5">
              <w:rPr>
                <w:rFonts w:hint="cs"/>
                <w:sz w:val="24"/>
                <w:szCs w:val="24"/>
                <w:cs/>
              </w:rPr>
              <w:t>งานที่ซื้อหรือจัดจ้าง</w:t>
            </w:r>
          </w:p>
        </w:tc>
        <w:tc>
          <w:tcPr>
            <w:tcW w:w="1134" w:type="dxa"/>
          </w:tcPr>
          <w:p w14:paraId="1F39C124" w14:textId="77777777" w:rsidR="005832D3" w:rsidRPr="005305B5" w:rsidRDefault="005832D3" w:rsidP="007872DA">
            <w:pPr>
              <w:jc w:val="center"/>
              <w:rPr>
                <w:sz w:val="24"/>
                <w:szCs w:val="24"/>
              </w:rPr>
            </w:pPr>
            <w:r w:rsidRPr="005305B5">
              <w:rPr>
                <w:rFonts w:hint="cs"/>
                <w:sz w:val="24"/>
                <w:szCs w:val="24"/>
                <w:cs/>
              </w:rPr>
              <w:t xml:space="preserve">วงเงินที่ซื้อหรือจัดจ้าง </w:t>
            </w:r>
          </w:p>
        </w:tc>
        <w:tc>
          <w:tcPr>
            <w:tcW w:w="992" w:type="dxa"/>
          </w:tcPr>
          <w:p w14:paraId="05B34418" w14:textId="77777777" w:rsidR="005832D3" w:rsidRPr="005305B5" w:rsidRDefault="005832D3" w:rsidP="007872DA">
            <w:pPr>
              <w:jc w:val="center"/>
              <w:rPr>
                <w:sz w:val="24"/>
                <w:szCs w:val="24"/>
              </w:rPr>
            </w:pPr>
            <w:r w:rsidRPr="005305B5">
              <w:rPr>
                <w:rFonts w:hint="cs"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276" w:type="dxa"/>
          </w:tcPr>
          <w:p w14:paraId="4948012B" w14:textId="77777777" w:rsidR="005832D3" w:rsidRPr="005305B5" w:rsidRDefault="005832D3" w:rsidP="007872DA">
            <w:pPr>
              <w:jc w:val="center"/>
              <w:rPr>
                <w:sz w:val="24"/>
                <w:szCs w:val="24"/>
              </w:rPr>
            </w:pPr>
            <w:r w:rsidRPr="005305B5">
              <w:rPr>
                <w:rFonts w:hint="cs"/>
                <w:sz w:val="24"/>
                <w:szCs w:val="24"/>
                <w:cs/>
              </w:rPr>
              <w:t>วิธีซื้อหรือจ้าง</w:t>
            </w:r>
          </w:p>
        </w:tc>
        <w:tc>
          <w:tcPr>
            <w:tcW w:w="1418" w:type="dxa"/>
          </w:tcPr>
          <w:p w14:paraId="6A61AE27" w14:textId="77777777" w:rsidR="005832D3" w:rsidRPr="005305B5" w:rsidRDefault="005832D3" w:rsidP="007872DA">
            <w:pPr>
              <w:jc w:val="center"/>
              <w:rPr>
                <w:sz w:val="24"/>
                <w:szCs w:val="24"/>
              </w:rPr>
            </w:pPr>
            <w:r w:rsidRPr="005305B5">
              <w:rPr>
                <w:rFonts w:hint="cs"/>
                <w:sz w:val="24"/>
                <w:szCs w:val="24"/>
                <w:cs/>
              </w:rPr>
              <w:t>รายชื่อผู้เสนอราคา</w:t>
            </w:r>
          </w:p>
        </w:tc>
        <w:tc>
          <w:tcPr>
            <w:tcW w:w="1275" w:type="dxa"/>
          </w:tcPr>
          <w:p w14:paraId="4062FEB6" w14:textId="77777777" w:rsidR="005832D3" w:rsidRPr="005305B5" w:rsidRDefault="005832D3" w:rsidP="007872DA">
            <w:pPr>
              <w:jc w:val="center"/>
              <w:rPr>
                <w:sz w:val="24"/>
                <w:szCs w:val="24"/>
              </w:rPr>
            </w:pPr>
            <w:r w:rsidRPr="005305B5">
              <w:rPr>
                <w:rFonts w:hint="cs"/>
                <w:sz w:val="24"/>
                <w:szCs w:val="24"/>
                <w:cs/>
              </w:rPr>
              <w:t>ราคาที่เสนอ</w:t>
            </w:r>
          </w:p>
        </w:tc>
        <w:tc>
          <w:tcPr>
            <w:tcW w:w="1418" w:type="dxa"/>
          </w:tcPr>
          <w:p w14:paraId="30D25F37" w14:textId="77777777" w:rsidR="005832D3" w:rsidRPr="005305B5" w:rsidRDefault="005832D3" w:rsidP="007872DA">
            <w:pPr>
              <w:jc w:val="center"/>
              <w:rPr>
                <w:sz w:val="24"/>
                <w:szCs w:val="24"/>
              </w:rPr>
            </w:pPr>
            <w:r w:rsidRPr="005305B5">
              <w:rPr>
                <w:rFonts w:hint="cs"/>
                <w:sz w:val="24"/>
                <w:szCs w:val="24"/>
                <w:cs/>
              </w:rPr>
              <w:t>ผู้ที่ได้รับคัดเลือก</w:t>
            </w:r>
          </w:p>
        </w:tc>
        <w:tc>
          <w:tcPr>
            <w:tcW w:w="1276" w:type="dxa"/>
          </w:tcPr>
          <w:p w14:paraId="119B8551" w14:textId="77777777" w:rsidR="005832D3" w:rsidRPr="005305B5" w:rsidRDefault="005832D3" w:rsidP="007872DA">
            <w:pPr>
              <w:jc w:val="center"/>
              <w:rPr>
                <w:sz w:val="24"/>
                <w:szCs w:val="24"/>
              </w:rPr>
            </w:pPr>
            <w:r w:rsidRPr="005305B5">
              <w:rPr>
                <w:rFonts w:hint="cs"/>
                <w:sz w:val="24"/>
                <w:szCs w:val="24"/>
                <w:cs/>
              </w:rPr>
              <w:t>ราคาที่ตกลงซื้อหรือจ้าง</w:t>
            </w:r>
          </w:p>
        </w:tc>
        <w:tc>
          <w:tcPr>
            <w:tcW w:w="1842" w:type="dxa"/>
          </w:tcPr>
          <w:p w14:paraId="16564115" w14:textId="77777777" w:rsidR="005832D3" w:rsidRPr="005305B5" w:rsidRDefault="005832D3" w:rsidP="007872DA">
            <w:pPr>
              <w:jc w:val="center"/>
              <w:rPr>
                <w:sz w:val="24"/>
                <w:szCs w:val="24"/>
              </w:rPr>
            </w:pPr>
            <w:r w:rsidRPr="005305B5">
              <w:rPr>
                <w:rFonts w:hint="cs"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2641" w:type="dxa"/>
          </w:tcPr>
          <w:p w14:paraId="060B6F24" w14:textId="77777777" w:rsidR="005832D3" w:rsidRPr="005305B5" w:rsidRDefault="005832D3" w:rsidP="007872DA">
            <w:pPr>
              <w:jc w:val="center"/>
              <w:rPr>
                <w:sz w:val="24"/>
                <w:szCs w:val="24"/>
              </w:rPr>
            </w:pPr>
            <w:r w:rsidRPr="005305B5">
              <w:rPr>
                <w:rFonts w:hint="cs"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(โดยต้องมีข้อมูลทั้งเลขที่และวันที่ของสัญญาหรือข้อตกลงในการซื้อหรือจ้าง)</w:t>
            </w:r>
          </w:p>
        </w:tc>
      </w:tr>
      <w:tr w:rsidR="005832D3" w:rsidRPr="005305B5" w14:paraId="5B13390F" w14:textId="77777777" w:rsidTr="005832D3">
        <w:trPr>
          <w:trHeight w:val="1325"/>
        </w:trPr>
        <w:tc>
          <w:tcPr>
            <w:tcW w:w="709" w:type="dxa"/>
            <w:vAlign w:val="center"/>
          </w:tcPr>
          <w:p w14:paraId="2096BF3E" w14:textId="4E023551" w:rsidR="005832D3" w:rsidRPr="005832D3" w:rsidRDefault="00167880" w:rsidP="005832D3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1</w:t>
            </w:r>
          </w:p>
        </w:tc>
        <w:tc>
          <w:tcPr>
            <w:tcW w:w="1276" w:type="dxa"/>
            <w:vAlign w:val="center"/>
          </w:tcPr>
          <w:p w14:paraId="52337F45" w14:textId="1525B984" w:rsidR="005832D3" w:rsidRPr="005832D3" w:rsidRDefault="005832D3" w:rsidP="005832D3">
            <w:pPr>
              <w:jc w:val="center"/>
              <w:rPr>
                <w:sz w:val="24"/>
                <w:szCs w:val="24"/>
                <w:cs/>
              </w:rPr>
            </w:pPr>
            <w:r w:rsidRPr="005832D3">
              <w:rPr>
                <w:rFonts w:hint="cs"/>
                <w:sz w:val="24"/>
                <w:szCs w:val="24"/>
                <w:cs/>
              </w:rPr>
              <w:t>น้ำมันเชื้อเพลิงประจำเดือน ธ.ค 68</w:t>
            </w:r>
          </w:p>
        </w:tc>
        <w:tc>
          <w:tcPr>
            <w:tcW w:w="1134" w:type="dxa"/>
            <w:vAlign w:val="center"/>
          </w:tcPr>
          <w:p w14:paraId="1CA65A6D" w14:textId="46FC064A" w:rsidR="005832D3" w:rsidRPr="005832D3" w:rsidRDefault="005832D3" w:rsidP="005832D3">
            <w:pPr>
              <w:jc w:val="center"/>
              <w:rPr>
                <w:sz w:val="24"/>
                <w:szCs w:val="24"/>
                <w:cs/>
              </w:rPr>
            </w:pPr>
            <w:r w:rsidRPr="005832D3">
              <w:rPr>
                <w:rFonts w:hint="cs"/>
                <w:sz w:val="24"/>
                <w:szCs w:val="24"/>
                <w:cs/>
              </w:rPr>
              <w:t>49</w:t>
            </w:r>
            <w:r>
              <w:rPr>
                <w:sz w:val="24"/>
                <w:szCs w:val="24"/>
              </w:rPr>
              <w:t>,</w:t>
            </w:r>
            <w:r w:rsidRPr="005832D3">
              <w:rPr>
                <w:rFonts w:hint="cs"/>
                <w:sz w:val="24"/>
                <w:szCs w:val="24"/>
                <w:cs/>
              </w:rPr>
              <w:t>000</w:t>
            </w:r>
          </w:p>
        </w:tc>
        <w:tc>
          <w:tcPr>
            <w:tcW w:w="992" w:type="dxa"/>
            <w:vAlign w:val="center"/>
          </w:tcPr>
          <w:p w14:paraId="34E7D1B4" w14:textId="46A9D4E5" w:rsidR="005832D3" w:rsidRPr="005832D3" w:rsidRDefault="005832D3" w:rsidP="005832D3">
            <w:pPr>
              <w:jc w:val="center"/>
              <w:rPr>
                <w:sz w:val="24"/>
                <w:szCs w:val="24"/>
                <w:cs/>
              </w:rPr>
            </w:pPr>
            <w:r w:rsidRPr="005832D3">
              <w:rPr>
                <w:rFonts w:hint="cs"/>
                <w:sz w:val="24"/>
                <w:szCs w:val="24"/>
                <w:cs/>
              </w:rPr>
              <w:t>49</w:t>
            </w:r>
            <w:r>
              <w:rPr>
                <w:sz w:val="24"/>
                <w:szCs w:val="24"/>
              </w:rPr>
              <w:t>,</w:t>
            </w:r>
            <w:r w:rsidRPr="005832D3">
              <w:rPr>
                <w:rFonts w:hint="cs"/>
                <w:sz w:val="24"/>
                <w:szCs w:val="24"/>
                <w:cs/>
              </w:rPr>
              <w:t>000</w:t>
            </w:r>
          </w:p>
        </w:tc>
        <w:tc>
          <w:tcPr>
            <w:tcW w:w="1276" w:type="dxa"/>
            <w:vAlign w:val="center"/>
          </w:tcPr>
          <w:p w14:paraId="3C64B285" w14:textId="6C398FE0" w:rsidR="005832D3" w:rsidRPr="005832D3" w:rsidRDefault="005832D3" w:rsidP="005832D3">
            <w:pPr>
              <w:jc w:val="center"/>
              <w:rPr>
                <w:sz w:val="24"/>
                <w:szCs w:val="24"/>
                <w:cs/>
              </w:rPr>
            </w:pPr>
            <w:r w:rsidRPr="005832D3">
              <w:rPr>
                <w:rFonts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418" w:type="dxa"/>
            <w:vAlign w:val="center"/>
          </w:tcPr>
          <w:p w14:paraId="7E2160C5" w14:textId="08CBC7F8" w:rsidR="005832D3" w:rsidRPr="005832D3" w:rsidRDefault="005832D3" w:rsidP="005832D3">
            <w:pPr>
              <w:jc w:val="center"/>
              <w:rPr>
                <w:sz w:val="24"/>
                <w:szCs w:val="24"/>
                <w:cs/>
              </w:rPr>
            </w:pPr>
            <w:r w:rsidRPr="005832D3">
              <w:rPr>
                <w:rFonts w:hint="cs"/>
                <w:sz w:val="24"/>
                <w:szCs w:val="24"/>
                <w:cs/>
              </w:rPr>
              <w:t>หจก.วังเหนือปิโตรเลียมฯ</w:t>
            </w:r>
          </w:p>
        </w:tc>
        <w:tc>
          <w:tcPr>
            <w:tcW w:w="1275" w:type="dxa"/>
            <w:vAlign w:val="center"/>
          </w:tcPr>
          <w:p w14:paraId="618A5834" w14:textId="05E3C6C5" w:rsidR="005832D3" w:rsidRPr="005832D3" w:rsidRDefault="005832D3" w:rsidP="005832D3">
            <w:pPr>
              <w:jc w:val="center"/>
              <w:rPr>
                <w:sz w:val="24"/>
                <w:szCs w:val="24"/>
                <w:cs/>
              </w:rPr>
            </w:pPr>
            <w:r w:rsidRPr="005832D3">
              <w:rPr>
                <w:rFonts w:hint="cs"/>
                <w:sz w:val="24"/>
                <w:szCs w:val="24"/>
                <w:cs/>
              </w:rPr>
              <w:t>49</w:t>
            </w:r>
            <w:r>
              <w:rPr>
                <w:sz w:val="24"/>
                <w:szCs w:val="24"/>
              </w:rPr>
              <w:t>,</w:t>
            </w:r>
            <w:r w:rsidRPr="005832D3">
              <w:rPr>
                <w:rFonts w:hint="cs"/>
                <w:sz w:val="24"/>
                <w:szCs w:val="24"/>
                <w:cs/>
              </w:rPr>
              <w:t>000</w:t>
            </w:r>
          </w:p>
        </w:tc>
        <w:tc>
          <w:tcPr>
            <w:tcW w:w="1418" w:type="dxa"/>
            <w:vAlign w:val="center"/>
          </w:tcPr>
          <w:p w14:paraId="1366BFCD" w14:textId="688E87DA" w:rsidR="005832D3" w:rsidRPr="005832D3" w:rsidRDefault="005832D3" w:rsidP="005832D3">
            <w:pPr>
              <w:jc w:val="center"/>
              <w:rPr>
                <w:sz w:val="24"/>
                <w:szCs w:val="24"/>
                <w:cs/>
              </w:rPr>
            </w:pPr>
            <w:r w:rsidRPr="005832D3">
              <w:rPr>
                <w:rFonts w:hint="cs"/>
                <w:sz w:val="24"/>
                <w:szCs w:val="24"/>
                <w:cs/>
              </w:rPr>
              <w:t>หจก.วังเหนือปิโตรเลียมฯ</w:t>
            </w:r>
          </w:p>
        </w:tc>
        <w:tc>
          <w:tcPr>
            <w:tcW w:w="1276" w:type="dxa"/>
            <w:vAlign w:val="center"/>
          </w:tcPr>
          <w:p w14:paraId="67D8C714" w14:textId="4102211E" w:rsidR="005832D3" w:rsidRPr="005832D3" w:rsidRDefault="005832D3" w:rsidP="005832D3">
            <w:pPr>
              <w:jc w:val="center"/>
              <w:rPr>
                <w:sz w:val="24"/>
                <w:szCs w:val="24"/>
              </w:rPr>
            </w:pPr>
            <w:r w:rsidRPr="005832D3">
              <w:rPr>
                <w:rFonts w:hint="cs"/>
                <w:sz w:val="24"/>
                <w:szCs w:val="24"/>
                <w:cs/>
              </w:rPr>
              <w:t>49</w:t>
            </w:r>
            <w:r>
              <w:rPr>
                <w:sz w:val="24"/>
                <w:szCs w:val="24"/>
              </w:rPr>
              <w:t>,</w:t>
            </w:r>
            <w:r w:rsidRPr="005832D3">
              <w:rPr>
                <w:rFonts w:hint="cs"/>
                <w:sz w:val="24"/>
                <w:szCs w:val="24"/>
                <w:cs/>
              </w:rPr>
              <w:t>000</w:t>
            </w:r>
          </w:p>
        </w:tc>
        <w:tc>
          <w:tcPr>
            <w:tcW w:w="1842" w:type="dxa"/>
            <w:vAlign w:val="center"/>
          </w:tcPr>
          <w:p w14:paraId="025A3F88" w14:textId="2E0EECEC" w:rsidR="005832D3" w:rsidRPr="005832D3" w:rsidRDefault="005832D3" w:rsidP="005832D3">
            <w:pPr>
              <w:jc w:val="center"/>
              <w:rPr>
                <w:sz w:val="24"/>
                <w:szCs w:val="24"/>
                <w:cs/>
              </w:rPr>
            </w:pPr>
            <w:r w:rsidRPr="005832D3">
              <w:rPr>
                <w:rFonts w:hint="cs"/>
                <w:sz w:val="24"/>
                <w:szCs w:val="24"/>
                <w:cs/>
              </w:rPr>
              <w:t>มีคุณสมบัติตามเงื่อนไขที่กำหนด</w:t>
            </w:r>
          </w:p>
        </w:tc>
        <w:tc>
          <w:tcPr>
            <w:tcW w:w="2641" w:type="dxa"/>
            <w:vAlign w:val="center"/>
          </w:tcPr>
          <w:p w14:paraId="5B440225" w14:textId="617451BC" w:rsidR="005832D3" w:rsidRPr="005832D3" w:rsidRDefault="005832D3" w:rsidP="005832D3">
            <w:pPr>
              <w:jc w:val="center"/>
              <w:rPr>
                <w:sz w:val="24"/>
                <w:szCs w:val="24"/>
                <w:cs/>
              </w:rPr>
            </w:pPr>
            <w:r w:rsidRPr="005832D3">
              <w:rPr>
                <w:rFonts w:hint="cs"/>
                <w:sz w:val="24"/>
                <w:szCs w:val="24"/>
                <w:cs/>
              </w:rPr>
              <w:t>ใบสั่งชื้อเลขที่ 3/2569 ลง 25 พ.ย.68 เลขที่โครงการในระบบ</w:t>
            </w:r>
            <w:r w:rsidRPr="005832D3">
              <w:rPr>
                <w:rFonts w:hint="cs"/>
                <w:sz w:val="24"/>
                <w:szCs w:val="24"/>
              </w:rPr>
              <w:t xml:space="preserve">e-GP </w:t>
            </w:r>
            <w:r w:rsidRPr="005832D3">
              <w:rPr>
                <w:rFonts w:hint="cs"/>
                <w:sz w:val="24"/>
                <w:szCs w:val="24"/>
                <w:cs/>
              </w:rPr>
              <w:t>68119505130</w:t>
            </w:r>
          </w:p>
        </w:tc>
      </w:tr>
    </w:tbl>
    <w:p w14:paraId="291F2603" w14:textId="77777777" w:rsidR="00296F68" w:rsidRPr="005832D3" w:rsidRDefault="00296F68" w:rsidP="00296F68">
      <w:pPr>
        <w:spacing w:after="0"/>
        <w:jc w:val="center"/>
        <w:rPr>
          <w:cs/>
        </w:rPr>
      </w:pPr>
    </w:p>
    <w:p w14:paraId="400C7959" w14:textId="77777777" w:rsidR="005832D3" w:rsidRPr="005305B5" w:rsidRDefault="005832D3" w:rsidP="005832D3">
      <w:pPr>
        <w:spacing w:after="0"/>
        <w:ind w:left="5760" w:firstLine="720"/>
        <w:rPr>
          <w:sz w:val="24"/>
        </w:rPr>
      </w:pPr>
      <w:r w:rsidRPr="005305B5">
        <w:rPr>
          <w:rFonts w:hint="cs"/>
          <w:sz w:val="24"/>
          <w:cs/>
        </w:rPr>
        <w:t>ตรวจสอบแล้วถูกต้อง</w:t>
      </w:r>
    </w:p>
    <w:p w14:paraId="39981C55" w14:textId="77777777" w:rsidR="005832D3" w:rsidRPr="005305B5" w:rsidRDefault="005832D3" w:rsidP="005832D3">
      <w:pPr>
        <w:widowControl w:val="0"/>
        <w:spacing w:after="0"/>
        <w:ind w:left="5040" w:firstLine="720"/>
        <w:rPr>
          <w:rFonts w:eastAsia="Sarabun"/>
        </w:rPr>
      </w:pPr>
      <w:r w:rsidRPr="005305B5">
        <w:rPr>
          <w:rFonts w:eastAsia="Sarabun" w:hint="cs"/>
          <w:cs/>
        </w:rPr>
        <w:t xml:space="preserve">   พ.ต.ท. </w:t>
      </w:r>
      <w:r w:rsidRPr="005305B5">
        <w:rPr>
          <w:rFonts w:hint="cs"/>
          <w:noProof/>
          <w:cs/>
        </w:rPr>
        <w:drawing>
          <wp:inline distT="0" distB="0" distL="0" distR="0" wp14:anchorId="01475D8A" wp14:editId="29DC1614">
            <wp:extent cx="980589" cy="392179"/>
            <wp:effectExtent l="0" t="0" r="0" b="8255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196" cy="395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3A9EB" w14:textId="77777777" w:rsidR="005832D3" w:rsidRPr="005305B5" w:rsidRDefault="005832D3" w:rsidP="005832D3">
      <w:pPr>
        <w:widowControl w:val="0"/>
        <w:spacing w:after="0"/>
        <w:ind w:left="5760" w:firstLine="720"/>
        <w:rPr>
          <w:rFonts w:eastAsia="Sarabun"/>
        </w:rPr>
      </w:pPr>
      <w:r w:rsidRPr="005305B5">
        <w:rPr>
          <w:rFonts w:eastAsia="Sarabun" w:hint="cs"/>
        </w:rPr>
        <w:t xml:space="preserve">( </w:t>
      </w:r>
      <w:r w:rsidRPr="005305B5">
        <w:rPr>
          <w:rFonts w:eastAsia="Sarabun" w:hint="cs"/>
          <w:color w:val="000000"/>
          <w:cs/>
        </w:rPr>
        <w:t>ธีระศักดิ์  ธัญธราดล</w:t>
      </w:r>
      <w:r w:rsidRPr="005305B5">
        <w:rPr>
          <w:rFonts w:eastAsia="Sarabun" w:hint="cs"/>
          <w:cs/>
        </w:rPr>
        <w:t xml:space="preserve"> </w:t>
      </w:r>
      <w:r w:rsidRPr="005305B5">
        <w:rPr>
          <w:rFonts w:eastAsia="Sarabun" w:hint="cs"/>
        </w:rPr>
        <w:t>)</w:t>
      </w:r>
    </w:p>
    <w:p w14:paraId="251A6953" w14:textId="77777777" w:rsidR="005832D3" w:rsidRPr="005305B5" w:rsidRDefault="005832D3" w:rsidP="005832D3">
      <w:pPr>
        <w:spacing w:after="120"/>
        <w:ind w:left="5760" w:firstLine="720"/>
        <w:textDirection w:val="btLr"/>
      </w:pPr>
      <w:r w:rsidRPr="005305B5">
        <w:rPr>
          <w:rFonts w:eastAsia="Sarabun" w:hint="cs"/>
          <w:color w:val="000000"/>
          <w:cs/>
        </w:rPr>
        <w:t xml:space="preserve">    สว.สภ.ร่องเคาะ</w:t>
      </w:r>
    </w:p>
    <w:p w14:paraId="2704FCFE" w14:textId="77777777" w:rsidR="003E417E" w:rsidRDefault="003E417E"/>
    <w:sectPr w:rsidR="003E417E" w:rsidSect="00296F68">
      <w:headerReference w:type="default" r:id="rId7"/>
      <w:pgSz w:w="16838" w:h="11906" w:orient="landscape"/>
      <w:pgMar w:top="1440" w:right="820" w:bottom="1440" w:left="144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10A40" w14:textId="77777777" w:rsidR="00EA7E17" w:rsidRDefault="00EA7E17">
      <w:pPr>
        <w:spacing w:after="0" w:line="240" w:lineRule="auto"/>
      </w:pPr>
      <w:r>
        <w:separator/>
      </w:r>
    </w:p>
  </w:endnote>
  <w:endnote w:type="continuationSeparator" w:id="0">
    <w:p w14:paraId="32AB8367" w14:textId="77777777" w:rsidR="00EA7E17" w:rsidRDefault="00EA7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B5D66" w14:textId="77777777" w:rsidR="00EA7E17" w:rsidRDefault="00EA7E17">
      <w:pPr>
        <w:spacing w:after="0" w:line="240" w:lineRule="auto"/>
      </w:pPr>
      <w:r>
        <w:separator/>
      </w:r>
    </w:p>
  </w:footnote>
  <w:footnote w:type="continuationSeparator" w:id="0">
    <w:p w14:paraId="48B6184C" w14:textId="77777777" w:rsidR="00EA7E17" w:rsidRDefault="00EA7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A17DF" w14:textId="77777777" w:rsidR="00D845CC" w:rsidRDefault="00000000" w:rsidP="004E57C9">
    <w:pPr>
      <w:pStyle w:val="af"/>
      <w:jc w:val="right"/>
    </w:pPr>
    <w:r w:rsidRPr="00B67C9C">
      <w:rPr>
        <w:rFonts w:hint="cs"/>
        <w:sz w:val="24"/>
        <w:szCs w:val="24"/>
        <w:cs/>
      </w:rPr>
      <w:t>แบบ สขร.1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68"/>
    <w:rsid w:val="001373F6"/>
    <w:rsid w:val="00167880"/>
    <w:rsid w:val="00296F68"/>
    <w:rsid w:val="002E47A6"/>
    <w:rsid w:val="003C521B"/>
    <w:rsid w:val="003E417E"/>
    <w:rsid w:val="00434447"/>
    <w:rsid w:val="004B3D61"/>
    <w:rsid w:val="005832D3"/>
    <w:rsid w:val="0071595F"/>
    <w:rsid w:val="007318C6"/>
    <w:rsid w:val="009935D8"/>
    <w:rsid w:val="00C4228C"/>
    <w:rsid w:val="00D737E1"/>
    <w:rsid w:val="00D845CC"/>
    <w:rsid w:val="00DA1A1B"/>
    <w:rsid w:val="00EA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EB2B3"/>
  <w15:chartTrackingRefBased/>
  <w15:docId w15:val="{765A3E77-D303-4C86-8061-989C5117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F68"/>
    <w:rPr>
      <w:rFonts w:ascii="TH SarabunPSK" w:hAnsi="TH SarabunPSK" w:cs="TH SarabunPSK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296F6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F6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F68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F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F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F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F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F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F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96F6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96F6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96F6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96F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96F6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96F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96F6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96F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96F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6F68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96F6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96F6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96F6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96F68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8"/>
    </w:rPr>
  </w:style>
  <w:style w:type="character" w:customStyle="1" w:styleId="a8">
    <w:name w:val="คำอ้างอิง อักขระ"/>
    <w:basedOn w:val="a0"/>
    <w:link w:val="a7"/>
    <w:uiPriority w:val="29"/>
    <w:rsid w:val="00296F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F68"/>
    <w:pPr>
      <w:ind w:left="720"/>
      <w:contextualSpacing/>
    </w:pPr>
    <w:rPr>
      <w:rFonts w:asciiTheme="minorHAnsi" w:hAnsiTheme="minorHAnsi" w:cstheme="minorBidi"/>
      <w:sz w:val="22"/>
      <w:szCs w:val="28"/>
    </w:rPr>
  </w:style>
  <w:style w:type="character" w:styleId="aa">
    <w:name w:val="Intense Emphasis"/>
    <w:basedOn w:val="a0"/>
    <w:uiPriority w:val="21"/>
    <w:qFormat/>
    <w:rsid w:val="00296F6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8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96F6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96F6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96F68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96F68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f0">
    <w:name w:val="หัวกระดาษ อักขระ"/>
    <w:basedOn w:val="a0"/>
    <w:link w:val="af"/>
    <w:uiPriority w:val="99"/>
    <w:rsid w:val="00296F68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gabliN vogola</dc:creator>
  <cp:keywords/>
  <dc:description/>
  <cp:lastModifiedBy>thanayud suwannasin</cp:lastModifiedBy>
  <cp:revision>7</cp:revision>
  <dcterms:created xsi:type="dcterms:W3CDTF">2025-03-09T05:06:00Z</dcterms:created>
  <dcterms:modified xsi:type="dcterms:W3CDTF">2026-06-09T09:24:00Z</dcterms:modified>
</cp:coreProperties>
</file>